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7D9" w:rsidRPr="00327867" w:rsidRDefault="00327867" w:rsidP="00327867">
      <w:pPr>
        <w:jc w:val="center"/>
        <w:rPr>
          <w:b/>
          <w:sz w:val="32"/>
          <w:szCs w:val="32"/>
        </w:rPr>
      </w:pPr>
      <w:r w:rsidRPr="00327867">
        <w:rPr>
          <w:b/>
          <w:sz w:val="32"/>
          <w:szCs w:val="32"/>
        </w:rPr>
        <w:t>Показания к кесареву сечению</w:t>
      </w:r>
    </w:p>
    <w:p w:rsidR="00327867" w:rsidRPr="00327867" w:rsidRDefault="00327867" w:rsidP="0032786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показания к кесареву сечению: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Предлежание</w:t>
      </w:r>
      <w:proofErr w:type="spellEnd"/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плаценты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(полное или неполное с кровотечением).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Преждевременная отслойка нормально расположенной плаценты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Предыдущие операции на матке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два и более кесаревых сечения, одно кесарево сечение в сочетании с другими относительными показаниями,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миомэктомия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(за исключением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субмукозного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расположения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миоматозного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узла и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субсерозного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тонком основании), операции по поводу пороков развития матки в анамнезе.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Неправильные положение и </w:t>
      </w:r>
      <w:proofErr w:type="spellStart"/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предлежание</w:t>
      </w:r>
      <w:proofErr w:type="spellEnd"/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плода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поперечное, косое положения, тазовое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предлежание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плода с предполагаемой массой 3600 г и более, а также тазовое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предлежание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сочетании с другими относительными показаниями к КС, лобное, лицевое, высокое прямое стояние стреловидного шва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Многоплодная беременность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 при любом неправильном положении одного из плодов, тазовое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предлежание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первого плода;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фето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-фетальный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трансфузионный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синдром.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Беременность сроком 41 неделя и более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при отсутствии эффекта от подготовки к родам.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Плодово-тазовые диспропорции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анатомически узкий таз II–III степени сужения, деформация костей таза, плодово-тазовые диспропорции при крупном плоде, клинический узкий таз.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Анатомические препятствия родам через естественные родовые пути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опухоли шейки матки, низкое (шеечное) расположение большого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миоматозного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узла, рубцовые деформации шейки матки и влагалища после пластических операций на мочеполовых органах, в том числе зашивание разрыва промежности III степени в предыдущих родах.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Угрожающий или начавшийся разрыв матки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Преэклампсия</w:t>
      </w:r>
      <w:proofErr w:type="spellEnd"/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тяжёлой степени, HELLP-синдром или эклампсия при беременности и в родах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(при отсутствии условий для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родоразрешения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per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vias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naturales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 </w:t>
      </w: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Соматические заболевания, требующие исключения потуг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декомпенсация сердечно-сосудистых заболеваний, осложнённая миопия, трансплантированная почка и </w:t>
      </w:r>
      <w:proofErr w:type="gram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др..</w:t>
      </w:r>
      <w:proofErr w:type="gram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Дистресс</w:t>
      </w:r>
      <w:proofErr w:type="spellEnd"/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плода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острая гипоксия плода в родах, прогрессирование хронической гипоксии во время беременности при «незрелой» шейке матки, декомпенсированные формы плацентарной недостаточности.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Выпадение пуповины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 </w:t>
      </w:r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формы материнской инфекции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</w:p>
    <w:p w:rsidR="00327867" w:rsidRPr="00327867" w:rsidRDefault="00327867" w:rsidP="00327867">
      <w:pPr>
        <w:numPr>
          <w:ilvl w:val="1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отсутствии лечения ВИЧ-инфекции во время беременности или при вирусной нагрузке более 1000 копий/мл; </w:t>
      </w:r>
    </w:p>
    <w:p w:rsidR="00327867" w:rsidRPr="00327867" w:rsidRDefault="00327867" w:rsidP="00327867">
      <w:pPr>
        <w:numPr>
          <w:ilvl w:val="1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гепатите В нет доказательств, что плановое кесарево сечение снижает риск передачи инфекции новорождённому, поэтому оно не требуется; передача гепатита В может быть снижена при назначении ребёнку иммуноглобулина и вакцинации; </w:t>
      </w:r>
    </w:p>
    <w:p w:rsidR="00327867" w:rsidRPr="00327867" w:rsidRDefault="00327867" w:rsidP="00327867">
      <w:pPr>
        <w:numPr>
          <w:ilvl w:val="1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 гепатите С плановое кесарево сечение не требуется, так как риск передачи инфекции не снижается; </w:t>
      </w:r>
    </w:p>
    <w:p w:rsidR="00327867" w:rsidRPr="00327867" w:rsidRDefault="00327867" w:rsidP="00327867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женщины с первичным генитальным герпесом в III триместре должны быть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родоразрешены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тём планового кесарева сечен</w:t>
      </w:r>
      <w:bookmarkStart w:id="0" w:name="_GoBack"/>
      <w:bookmarkEnd w:id="0"/>
    </w:p>
    <w:p w:rsidR="00327867" w:rsidRPr="00327867" w:rsidRDefault="00327867" w:rsidP="00327867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8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аномалии развития плода</w:t>
      </w:r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гастрошизис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омфалоцеле</w:t>
      </w:r>
      <w:proofErr w:type="spellEnd"/>
      <w:r w:rsidRPr="003278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крестцово-копчиковая тератома больших размеров и др.) и нарушение коагуляции у плода.</w:t>
      </w:r>
    </w:p>
    <w:p w:rsidR="00327867" w:rsidRDefault="00327867"/>
    <w:sectPr w:rsidR="0032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50F1A"/>
    <w:multiLevelType w:val="multilevel"/>
    <w:tmpl w:val="171E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67"/>
    <w:rsid w:val="00327867"/>
    <w:rsid w:val="00C9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984F"/>
  <w15:chartTrackingRefBased/>
  <w15:docId w15:val="{2A173C3A-2FA7-44F0-8843-06CFA9E7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0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Врач</cp:lastModifiedBy>
  <cp:revision>1</cp:revision>
  <dcterms:created xsi:type="dcterms:W3CDTF">2026-06-05T11:46:00Z</dcterms:created>
  <dcterms:modified xsi:type="dcterms:W3CDTF">2026-06-05T11:48:00Z</dcterms:modified>
</cp:coreProperties>
</file>